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FF" w:rsidRDefault="008154FF" w:rsidP="008154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  <w:t>ПАМЯТКА АНТИТЕРРОР</w:t>
      </w:r>
    </w:p>
    <w:p w:rsidR="00CF0413" w:rsidRDefault="00CF0413" w:rsidP="008154F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FF"/>
          <w:sz w:val="24"/>
          <w:szCs w:val="24"/>
        </w:rPr>
      </w:pP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Человечество столкнулось с самым коварным и беспощадным «хищником» - террором. Для террориста не существует моральных правил. Он фанатик и его переубедить словами нельзя. Поэтому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мы должны смотреть на мир открытыми глазами и не обольщаться тем, что сия горькая чаша нас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минует.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Противодействие терроризму не только задача специальных служб. Они будут бессильны, если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это противодействие не будет оказываться обществом, каждым гражданином нашей великой страны. Для этого не надо быть суперменом. Обычная житейская смекалка и внимание являются од-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ним из самых эффективных видов противодействия террору.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Взрывы домов в ряде городов России показали, что только наша беспечность и безразличие позволила свершиться этим страшным происшествиям. Ведь на глазах жильцов в подвалы завозились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мешки с компонентами взрывчатых веществ под видом сахара и других продуктов. Проще просто-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го, увидев такое действие, 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позвонить по телефону 112 (вместо прежних 01 и 02)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 попросить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проверить. Вам будут благодарны сотрудники специальных служб. Легче проверить, чем потом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разбирать завалы и видеть горе людей.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Мы знаем о многочисленных случаях террористических актов, совершенных с использованием автомобилей, начиненных взрывчаткой. Конечно, определить на улице такой автомобиль простому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человеку невозможно. Но в своем дворе, увидев припаркованную чужую машину, можно и нужно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обеспокоиться, 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позвоните по телефону 112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 попросите проверить. Пусть Вас не гложет мысль о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том, что Вы причинили неудобства спецслужбам, пусть Вас не беспокоит боязнь того, что Вас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назовут паникером. Вы платите налоги, на которые содержатся специальные службы, обеспечивающие Вашу безопасность.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Излюбленный метод террористов – использовать сумку, портфель, пакет, сверток, начиненный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взрывчаткой и положить его в мусорный контейнер или урну, оставить у прилавка, под столом, в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салоне общественного транспорта, кинотеатре, спортивном комплексе. Но ведь все мы взрослые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люди и знаем, что просто так пакет или сверток в мусорном баке лежать не могут. А раз есть угроза терроризма, то не исключено и самое страшное. Проявите бдительность, </w:t>
      </w:r>
      <w:r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 xml:space="preserve">позвоните по телефону 112 </w:t>
      </w:r>
      <w:r>
        <w:rPr>
          <w:rFonts w:ascii="TimesNewRomanPSMT" w:hAnsi="TimesNewRomanPSMT" w:cs="TimesNewRomanPSMT"/>
          <w:color w:val="000000"/>
          <w:sz w:val="24"/>
          <w:szCs w:val="24"/>
        </w:rPr>
        <w:t>и расскажите о своих опасениях. Если Вы едете в общественном транспорте, сообщите об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этом водителю. Быть может, Вы спасете жизнь и здоровье многих людей.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Ужасно, но есть категория людей, которые сознательно идут на смерть ради совершения акта террора. Они также отличаются от основной массы своим поведением, одеждой, отрешенностью.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Одежда должна прикрыть взрывное устройство. Она или явно не по сезону или явно больше размеров, который смертник носит. Человек знает, что он несет взрывчатку. Он напряжен, опасается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прямых контактов с окружающими, сторонится от них. Он едет в определенный адрес и не заинтересован, чтобы его разоблачили.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Есть сомнения, запомните приметы, позвоните и сообщите: в каком направлении он движется, на каком транспорте, как он выглядит.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Мы с вами, находясь в стенах университета, должны знать о том, где вероятнее всего можно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столкнуться, с подготавливаем террористическим актом.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FF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FF"/>
          <w:sz w:val="24"/>
          <w:szCs w:val="24"/>
        </w:rPr>
        <w:t>Взрывоопасный предмет может быть ЗАЛОЖЕН: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в учебной аудитории, коридоре;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в столовой, буфете – особенно во время обеденного перерыва;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в спортивном и актовом залах во время проведения массовых мероприятий;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на улице перед входными дверями.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FF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FF"/>
          <w:sz w:val="24"/>
          <w:szCs w:val="24"/>
        </w:rPr>
        <w:t>Обнаружить наличие взрывоопасного предмета можно по следующим ПРИЗНАКАМ: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портфели, сумки, пакеты, лежат на полу, в урне, под столом, в оконном проеме. Спросите,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где владелец. Если его рядом нет, есть повод для беспокойства;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штатные боеприпасы – гранаты, снаряды, мины, тротиловые шашки. Увидели штатный боеприпас – сразу бейте тревогу;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торчащие из свертка, пакета провода;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звук работающего часового механизма, жужжание либо лежащий в пакете и просматриваемый мобильный телефон или пейджер;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привязанный к пакету натянутый провод или шнур;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неприятный запах, либо запах горючего вещества (бензин, керосин и т.п.).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FF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FF"/>
          <w:sz w:val="24"/>
          <w:szCs w:val="24"/>
        </w:rPr>
        <w:t>В случае обнаружения подозрительного предмета НЕОБХОДИМО: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Не трогать, не передвигать обнаруженный подозрительный предмет! Предоставьте эту возможность специалистам. Не курите!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Попросить, чтобы никто не пользовался средствами радиосвязи, в том числе и мобильными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телефонами, пультами дистанционного управления сигнализацией автомобилей и другими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радиоэлектронными устройствами вблизи данного предмета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Немедленно уведомить охрану университета и сообщить об обнаруженном предмете.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Ждите прибытия представителей охраны вуза и специальных служб.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FF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FF"/>
          <w:sz w:val="24"/>
          <w:szCs w:val="24"/>
        </w:rPr>
        <w:t>В дальнейшем представители охраны университета совместно со специальными службами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FF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FF"/>
          <w:sz w:val="24"/>
          <w:szCs w:val="24"/>
        </w:rPr>
        <w:t>обеспечат: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охрану подозрительного предмета и опасной зоны;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возможность беспрепятственного подъезда к месту обнаружение подозрительного предмета, автомашин правоохранительных органов, скорой медицинской помощи, пожарной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охраны, сотрудников МЧС;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– эвакуацию людей из учебных корпусов и помещений вуза.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мире достаточно часто фиксируются факты направления взрывных устройств и отравленных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порошков в почтовых отправлениях.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Если Вы получили подозрительное письмо или посылку, бандероль, то не вскрывайте его. Поло-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жите в полиэтиленовый пакет или сумку и немедленно уведомите представителей охраны университета. До прибытия сотрудника охраны правильнее всего выйти из помещения.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Если Вы вскрыли отправление и обнаружили там подозрительные предметы, то ничего не разворачивайте, вложите это отправление в пакет и немедленно сообщите представителю охраны. К от-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правлению больше не прикасайтесь и вместе с коллегами выйдите из помещения.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Еще раз обращаем Ваше внимание на то, что </w:t>
      </w:r>
      <w:r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>категорически запрещается самостоятельно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>предпринимать какие-либо действия со взрывными устройствами или подозрительными</w:t>
      </w:r>
    </w:p>
    <w:p w:rsidR="008154FF" w:rsidRDefault="008154FF" w:rsidP="008154F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>предметами - это может привести к взрыву, многочисленным жертвам и разрушениям!</w:t>
      </w:r>
    </w:p>
    <w:p w:rsidR="0073481E" w:rsidRDefault="008154FF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FF0000"/>
          <w:sz w:val="24"/>
          <w:szCs w:val="24"/>
        </w:rPr>
        <w:t>БУДЬТЕ БДИТЕЛЬНЫМИ!</w:t>
      </w: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8154FF">
      <w:pPr>
        <w:jc w:val="center"/>
        <w:rPr>
          <w:rFonts w:ascii="TimesNewRomanPSMT" w:hAnsi="TimesNewRomanPSMT" w:cs="TimesNewRomanPSMT"/>
          <w:b/>
          <w:bCs/>
          <w:color w:val="FF0000"/>
          <w:sz w:val="24"/>
          <w:szCs w:val="24"/>
        </w:rPr>
      </w:pPr>
    </w:p>
    <w:p w:rsidR="0073481E" w:rsidRDefault="0073481E" w:rsidP="00CF0413"/>
    <w:p w:rsidR="0073481E" w:rsidRDefault="0073481E" w:rsidP="008154FF">
      <w:pPr>
        <w:jc w:val="center"/>
      </w:pPr>
    </w:p>
    <w:p w:rsidR="0073481E" w:rsidRDefault="0073481E" w:rsidP="00CF0413"/>
    <w:sectPr w:rsidR="0073481E" w:rsidSect="000834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FF"/>
    <w:rsid w:val="00083486"/>
    <w:rsid w:val="0073481E"/>
    <w:rsid w:val="008154FF"/>
    <w:rsid w:val="00BA3E45"/>
    <w:rsid w:val="00CF0413"/>
    <w:rsid w:val="00E4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3481E"/>
  </w:style>
  <w:style w:type="paragraph" w:customStyle="1" w:styleId="c4">
    <w:name w:val="c4"/>
    <w:basedOn w:val="a"/>
    <w:rsid w:val="007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3481E"/>
  </w:style>
  <w:style w:type="character" w:customStyle="1" w:styleId="c22">
    <w:name w:val="c22"/>
    <w:basedOn w:val="a0"/>
    <w:rsid w:val="00734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3481E"/>
  </w:style>
  <w:style w:type="paragraph" w:customStyle="1" w:styleId="c4">
    <w:name w:val="c4"/>
    <w:basedOn w:val="a"/>
    <w:rsid w:val="007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3481E"/>
  </w:style>
  <w:style w:type="character" w:customStyle="1" w:styleId="c22">
    <w:name w:val="c22"/>
    <w:basedOn w:val="a0"/>
    <w:rsid w:val="0073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user</cp:lastModifiedBy>
  <cp:revision>2</cp:revision>
  <dcterms:created xsi:type="dcterms:W3CDTF">2018-05-15T11:36:00Z</dcterms:created>
  <dcterms:modified xsi:type="dcterms:W3CDTF">2018-05-15T11:36:00Z</dcterms:modified>
</cp:coreProperties>
</file>